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  <w:rPr>
          <w:b/>
          <w:spacing w:val="8"/>
        </w:rPr>
      </w:pPr>
      <w:r>
        <w:rPr>
          <w:b/>
          <w:spacing w:val="8"/>
        </w:rPr>
        <w:t>Landratsamt Freudenstadt</w:t>
      </w:r>
    </w:p>
    <w:p w:rsidR="00C73AD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  <w:rPr>
          <w:b/>
        </w:rPr>
      </w:pPr>
      <w:r>
        <w:rPr>
          <w:b/>
          <w:spacing w:val="8"/>
        </w:rPr>
        <w:t>Pressestelle</w:t>
      </w:r>
    </w:p>
    <w:p w:rsidR="00C73AD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</w:pPr>
    </w:p>
    <w:p w:rsidR="00C73AD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</w:pPr>
      <w:r>
        <w:t>Herrenfelder Straße 14</w:t>
      </w:r>
    </w:p>
    <w:p w:rsidR="00C73AD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</w:pPr>
      <w:r>
        <w:t>72250 Freudenstadt</w:t>
      </w:r>
    </w:p>
    <w:p w:rsidR="00C73AD1" w:rsidRDefault="00E130C7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</w:pPr>
      <w:r>
        <w:t>Tel.  07441 920-1111</w:t>
      </w:r>
    </w:p>
    <w:p w:rsidR="00C73AD1" w:rsidRPr="004D0771" w:rsidRDefault="00E130C7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</w:pPr>
      <w:proofErr w:type="gramStart"/>
      <w:r w:rsidRPr="004D0771">
        <w:t>Fax  07441</w:t>
      </w:r>
      <w:proofErr w:type="gramEnd"/>
      <w:r w:rsidRPr="004D0771">
        <w:t xml:space="preserve"> 920-991111</w:t>
      </w:r>
    </w:p>
    <w:p w:rsidR="00C73AD1" w:rsidRPr="004D0771" w:rsidRDefault="00C73AD1">
      <w:pPr>
        <w:pStyle w:val="Kommunikation"/>
        <w:framePr w:w="2574" w:h="2019" w:hSpace="142" w:wrap="around" w:vAnchor="text" w:hAnchor="page" w:x="8795" w:y="1" w:anchorLock="1"/>
        <w:tabs>
          <w:tab w:val="clear" w:pos="851"/>
        </w:tabs>
        <w:rPr>
          <w:sz w:val="18"/>
        </w:rPr>
      </w:pPr>
      <w:r w:rsidRPr="004D0771">
        <w:t>presse@</w:t>
      </w:r>
      <w:r w:rsidR="002A75F2" w:rsidRPr="004D0771">
        <w:t>kreis-fds.de</w:t>
      </w:r>
    </w:p>
    <w:p w:rsidR="00C73AD1" w:rsidRPr="00916ACA" w:rsidRDefault="006E3FEA" w:rsidP="00916ACA">
      <w:pPr>
        <w:spacing w:after="240" w:line="240" w:lineRule="auto"/>
        <w:rPr>
          <w:spacing w:val="16"/>
          <w:sz w:val="50"/>
        </w:rPr>
      </w:pPr>
      <w:r>
        <w:rPr>
          <w:noProof/>
          <w:sz w:val="5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39370</wp:posOffset>
                </wp:positionV>
                <wp:extent cx="0" cy="117030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7030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2441D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3.1pt" to="357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" o:allowincell="f" strokecolor="#fc0" strokeweight="5pt">
                <w10:anchorlock/>
              </v:line>
            </w:pict>
          </mc:Fallback>
        </mc:AlternateContent>
      </w:r>
      <w:r>
        <w:rPr>
          <w:b/>
          <w:noProof/>
          <w:spacing w:val="16"/>
          <w:sz w:val="50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column">
              <wp:posOffset>3906520</wp:posOffset>
            </wp:positionH>
            <wp:positionV relativeFrom="paragraph">
              <wp:posOffset>-36195</wp:posOffset>
            </wp:positionV>
            <wp:extent cx="502920" cy="539750"/>
            <wp:effectExtent l="0" t="0" r="0" b="0"/>
            <wp:wrapNone/>
            <wp:docPr id="2" name="Bild 3" descr="\\ntserver1\texte\LKGRAFIK\WAPPEN\Logo L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tserver1\texte\LKGRAFIK\WAPPEN\Logo LR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EF5" w:rsidRPr="00923572">
        <w:rPr>
          <w:b/>
          <w:spacing w:val="16"/>
          <w:sz w:val="50"/>
        </w:rPr>
        <w:t>Medieninformation</w:t>
      </w:r>
    </w:p>
    <w:p w:rsidR="00C73AD1" w:rsidRDefault="00C73AD1" w:rsidP="0057037F"/>
    <w:p w:rsidR="00C73AD1" w:rsidRDefault="00C73AD1" w:rsidP="0057037F"/>
    <w:p w:rsidR="00C73AD1" w:rsidRDefault="00C73AD1" w:rsidP="0057037F"/>
    <w:p w:rsidR="00916ACA" w:rsidRDefault="00916ACA" w:rsidP="0057037F">
      <w:pPr>
        <w:pStyle w:val="Betreff"/>
        <w:rPr>
          <w:sz w:val="28"/>
        </w:rPr>
      </w:pPr>
    </w:p>
    <w:p w:rsidR="00923572" w:rsidRPr="00D96BCA" w:rsidRDefault="00923572" w:rsidP="0057037F">
      <w:pPr>
        <w:pStyle w:val="Betreff"/>
        <w:rPr>
          <w:sz w:val="32"/>
        </w:rPr>
      </w:pPr>
      <w:r w:rsidRPr="00D96BCA">
        <w:rPr>
          <w:sz w:val="32"/>
        </w:rPr>
        <w:t xml:space="preserve">Aktuelle Informationen zur Förderung </w:t>
      </w:r>
      <w:r w:rsidR="00D979EE" w:rsidRPr="00D96BCA">
        <w:rPr>
          <w:sz w:val="32"/>
        </w:rPr>
        <w:t xml:space="preserve">für das </w:t>
      </w:r>
      <w:r w:rsidR="00C53BEA" w:rsidRPr="00D96BCA">
        <w:rPr>
          <w:sz w:val="32"/>
        </w:rPr>
        <w:t>auslaufende</w:t>
      </w:r>
      <w:r w:rsidR="008F2B4A" w:rsidRPr="00D96BCA">
        <w:rPr>
          <w:sz w:val="32"/>
        </w:rPr>
        <w:t xml:space="preserve"> </w:t>
      </w:r>
      <w:r w:rsidR="00D979EE" w:rsidRPr="00D96BCA">
        <w:rPr>
          <w:sz w:val="32"/>
        </w:rPr>
        <w:t>Jahr 2024</w:t>
      </w:r>
      <w:r w:rsidRPr="00D96BCA">
        <w:rPr>
          <w:sz w:val="32"/>
        </w:rPr>
        <w:t xml:space="preserve"> </w:t>
      </w:r>
      <w:r w:rsidR="001E0321">
        <w:rPr>
          <w:sz w:val="32"/>
        </w:rPr>
        <w:t>(10</w:t>
      </w:r>
      <w:bookmarkStart w:id="0" w:name="_GoBack"/>
      <w:bookmarkEnd w:id="0"/>
      <w:r w:rsidR="00916ACA" w:rsidRPr="00D96BCA">
        <w:rPr>
          <w:sz w:val="32"/>
        </w:rPr>
        <w:t>/2024)</w:t>
      </w:r>
    </w:p>
    <w:p w:rsidR="007629D3" w:rsidRDefault="007629D3" w:rsidP="007629D3">
      <w:pPr>
        <w:pStyle w:val="Betreff"/>
        <w:rPr>
          <w:sz w:val="22"/>
          <w:szCs w:val="22"/>
        </w:rPr>
      </w:pPr>
    </w:p>
    <w:p w:rsidR="008F38B1" w:rsidRPr="00D96BCA" w:rsidRDefault="008F38B1" w:rsidP="007629D3">
      <w:pPr>
        <w:pStyle w:val="Betreff"/>
        <w:rPr>
          <w:sz w:val="28"/>
          <w:szCs w:val="24"/>
        </w:rPr>
      </w:pPr>
    </w:p>
    <w:p w:rsidR="00D96BCA" w:rsidRPr="008641DE" w:rsidRDefault="00D96BCA" w:rsidP="008641DE">
      <w:pPr>
        <w:pStyle w:val="Betreff"/>
        <w:rPr>
          <w:sz w:val="24"/>
          <w:szCs w:val="24"/>
          <w:u w:val="single"/>
        </w:rPr>
      </w:pPr>
      <w:r w:rsidRPr="008641DE">
        <w:rPr>
          <w:sz w:val="24"/>
          <w:szCs w:val="24"/>
          <w:u w:val="single"/>
        </w:rPr>
        <w:t>Borkenkäfer-Monitoring in 2024 förderfähig für Privatwaldbetrieb</w:t>
      </w:r>
      <w:r w:rsidR="00447C77">
        <w:rPr>
          <w:sz w:val="24"/>
          <w:szCs w:val="24"/>
          <w:u w:val="single"/>
        </w:rPr>
        <w:t>e</w:t>
      </w:r>
      <w:r w:rsidRPr="008641DE">
        <w:rPr>
          <w:sz w:val="24"/>
          <w:szCs w:val="24"/>
          <w:u w:val="single"/>
        </w:rPr>
        <w:t xml:space="preserve"> bis 200 ha</w:t>
      </w:r>
    </w:p>
    <w:p w:rsidR="00B34048" w:rsidRPr="00D96BCA" w:rsidRDefault="008F2B4A" w:rsidP="00F50E41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>Bereits im</w:t>
      </w:r>
      <w:r w:rsidR="00B34048" w:rsidRPr="00D96BCA">
        <w:rPr>
          <w:b w:val="0"/>
          <w:sz w:val="24"/>
          <w:szCs w:val="24"/>
        </w:rPr>
        <w:t xml:space="preserve"> Mai hat das Ministerium für</w:t>
      </w:r>
      <w:r w:rsidRPr="00D96BCA">
        <w:rPr>
          <w:b w:val="0"/>
          <w:sz w:val="24"/>
          <w:szCs w:val="24"/>
        </w:rPr>
        <w:t xml:space="preserve"> </w:t>
      </w:r>
      <w:r w:rsidR="00916ACA" w:rsidRPr="00D96BCA">
        <w:rPr>
          <w:b w:val="0"/>
          <w:sz w:val="24"/>
          <w:szCs w:val="24"/>
        </w:rPr>
        <w:t xml:space="preserve">ländlichen Raum Baden-Württemberg (MLR BW) </w:t>
      </w:r>
      <w:r w:rsidR="00B34048" w:rsidRPr="00D96BCA">
        <w:rPr>
          <w:b w:val="0"/>
          <w:sz w:val="24"/>
          <w:szCs w:val="24"/>
        </w:rPr>
        <w:t>eine Förderung zum Borkenkäfermonitoring nach Teil F der Verwaltungsvorschrift Nachhaltige Waldwirtschaft (</w:t>
      </w:r>
      <w:proofErr w:type="spellStart"/>
      <w:r w:rsidR="00B34048" w:rsidRPr="00D96BCA">
        <w:rPr>
          <w:b w:val="0"/>
          <w:sz w:val="24"/>
          <w:szCs w:val="24"/>
        </w:rPr>
        <w:t>VwV</w:t>
      </w:r>
      <w:proofErr w:type="spellEnd"/>
      <w:r w:rsidR="00B34048" w:rsidRPr="00D96BCA">
        <w:rPr>
          <w:b w:val="0"/>
          <w:sz w:val="24"/>
          <w:szCs w:val="24"/>
        </w:rPr>
        <w:t xml:space="preserve"> NWW) Nr. 9.8.1.1 (Suche und Dokumentation von Borkenkäfer-</w:t>
      </w:r>
      <w:proofErr w:type="spellStart"/>
      <w:r w:rsidR="00B34048" w:rsidRPr="00D96BCA">
        <w:rPr>
          <w:b w:val="0"/>
          <w:sz w:val="24"/>
          <w:szCs w:val="24"/>
        </w:rPr>
        <w:t>Befallsherden</w:t>
      </w:r>
      <w:proofErr w:type="spellEnd"/>
      <w:r w:rsidR="00B34048" w:rsidRPr="00D96BCA">
        <w:rPr>
          <w:b w:val="0"/>
          <w:sz w:val="24"/>
          <w:szCs w:val="24"/>
        </w:rPr>
        <w:t>)</w:t>
      </w:r>
      <w:r w:rsidR="00916ACA" w:rsidRPr="00D96BCA">
        <w:rPr>
          <w:b w:val="0"/>
          <w:sz w:val="24"/>
          <w:szCs w:val="24"/>
        </w:rPr>
        <w:t xml:space="preserve"> für den Privatwald unter 200 Hektar </w:t>
      </w:r>
      <w:r w:rsidR="00B34048" w:rsidRPr="00D96BCA">
        <w:rPr>
          <w:b w:val="0"/>
          <w:sz w:val="24"/>
          <w:szCs w:val="24"/>
        </w:rPr>
        <w:t>angekündigt</w:t>
      </w:r>
      <w:r w:rsidR="00916ACA" w:rsidRPr="00D96BCA">
        <w:rPr>
          <w:b w:val="0"/>
          <w:sz w:val="24"/>
          <w:szCs w:val="24"/>
        </w:rPr>
        <w:t>.</w:t>
      </w:r>
      <w:r w:rsidR="00B34048" w:rsidRPr="00D96BCA">
        <w:rPr>
          <w:b w:val="0"/>
          <w:sz w:val="24"/>
          <w:szCs w:val="24"/>
        </w:rPr>
        <w:t xml:space="preserve"> Dabei handelte es sich zunächst um einen vorbehaltlichen Ausblick.</w:t>
      </w:r>
    </w:p>
    <w:p w:rsidR="00D50ADC" w:rsidRPr="00D96BCA" w:rsidRDefault="00B34048" w:rsidP="00F50E41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 xml:space="preserve">Nun gab es eine konkrete Zusage der Mittel durch das MLR. Aus diesem Grund werden </w:t>
      </w:r>
      <w:r w:rsidRPr="00D96BCA">
        <w:rPr>
          <w:sz w:val="24"/>
          <w:szCs w:val="24"/>
        </w:rPr>
        <w:t>für das Jahr 2024</w:t>
      </w:r>
      <w:r w:rsidRPr="00D96BCA">
        <w:rPr>
          <w:b w:val="0"/>
          <w:sz w:val="24"/>
          <w:szCs w:val="24"/>
        </w:rPr>
        <w:t xml:space="preserve"> folgende Maßnahmen </w:t>
      </w:r>
      <w:r w:rsidR="00790CDE" w:rsidRPr="00D96BCA">
        <w:rPr>
          <w:b w:val="0"/>
          <w:sz w:val="24"/>
          <w:szCs w:val="24"/>
        </w:rPr>
        <w:t>nach</w:t>
      </w:r>
      <w:r w:rsidRPr="00D96BCA">
        <w:rPr>
          <w:b w:val="0"/>
          <w:sz w:val="24"/>
          <w:szCs w:val="24"/>
        </w:rPr>
        <w:t xml:space="preserve"> Teil F im Rahmen der </w:t>
      </w:r>
      <w:proofErr w:type="spellStart"/>
      <w:r w:rsidRPr="00D96BCA">
        <w:rPr>
          <w:b w:val="0"/>
          <w:sz w:val="24"/>
          <w:szCs w:val="24"/>
        </w:rPr>
        <w:t>VwV</w:t>
      </w:r>
      <w:proofErr w:type="spellEnd"/>
      <w:r w:rsidRPr="00D96BCA">
        <w:rPr>
          <w:b w:val="0"/>
          <w:sz w:val="24"/>
          <w:szCs w:val="24"/>
        </w:rPr>
        <w:t xml:space="preserve"> NWW förderfähig:</w:t>
      </w:r>
      <w:r w:rsidR="00916ACA" w:rsidRPr="00D96BCA">
        <w:rPr>
          <w:b w:val="0"/>
          <w:sz w:val="24"/>
          <w:szCs w:val="24"/>
        </w:rPr>
        <w:t xml:space="preserve"> </w:t>
      </w:r>
    </w:p>
    <w:p w:rsidR="00F50E41" w:rsidRPr="00D96BCA" w:rsidRDefault="00B34048" w:rsidP="008F38B1">
      <w:pPr>
        <w:pStyle w:val="Betreff"/>
        <w:numPr>
          <w:ilvl w:val="0"/>
          <w:numId w:val="18"/>
        </w:numPr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 xml:space="preserve">9.8. Borkenkäfermonitoring </w:t>
      </w:r>
      <w:r w:rsidRPr="00D96BCA">
        <w:rPr>
          <w:sz w:val="24"/>
          <w:szCs w:val="24"/>
        </w:rPr>
        <w:t>für Privatwaldbetriebe bis 200 ha</w:t>
      </w:r>
      <w:r w:rsidR="003C11ED" w:rsidRPr="00D96BCA">
        <w:rPr>
          <w:sz w:val="24"/>
          <w:szCs w:val="24"/>
        </w:rPr>
        <w:t xml:space="preserve"> </w:t>
      </w:r>
      <w:r w:rsidR="003C11ED" w:rsidRPr="00D96BCA">
        <w:rPr>
          <w:b w:val="0"/>
          <w:sz w:val="24"/>
          <w:szCs w:val="24"/>
        </w:rPr>
        <w:t>(Eigenleistung und Fremdleistung)</w:t>
      </w:r>
    </w:p>
    <w:p w:rsidR="00B34048" w:rsidRPr="00D96BCA" w:rsidRDefault="00B34048" w:rsidP="008F38B1">
      <w:pPr>
        <w:pStyle w:val="Betreff"/>
        <w:numPr>
          <w:ilvl w:val="0"/>
          <w:numId w:val="18"/>
        </w:numPr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>9.7.1.2. Transport</w:t>
      </w:r>
      <w:r w:rsidR="003C11ED" w:rsidRPr="00D96BCA">
        <w:rPr>
          <w:b w:val="0"/>
          <w:sz w:val="24"/>
          <w:szCs w:val="24"/>
        </w:rPr>
        <w:t xml:space="preserve"> und Lagerung</w:t>
      </w:r>
      <w:r w:rsidRPr="00D96BCA">
        <w:rPr>
          <w:b w:val="0"/>
          <w:sz w:val="24"/>
          <w:szCs w:val="24"/>
        </w:rPr>
        <w:t xml:space="preserve"> von Schadholz </w:t>
      </w:r>
      <w:r w:rsidR="003C11ED" w:rsidRPr="00D96BCA">
        <w:rPr>
          <w:b w:val="0"/>
          <w:sz w:val="24"/>
          <w:szCs w:val="24"/>
        </w:rPr>
        <w:t xml:space="preserve">in Nass- und Trockenlager </w:t>
      </w:r>
      <w:r w:rsidR="003C11ED" w:rsidRPr="00D96BCA">
        <w:rPr>
          <w:sz w:val="24"/>
          <w:szCs w:val="24"/>
        </w:rPr>
        <w:t>für Privatwaldbetriebe bis 200 ha</w:t>
      </w:r>
    </w:p>
    <w:p w:rsidR="003C11ED" w:rsidRPr="00D96BCA" w:rsidRDefault="003C11ED" w:rsidP="003C11ED">
      <w:pPr>
        <w:pStyle w:val="Betreff"/>
        <w:ind w:left="720"/>
        <w:rPr>
          <w:b w:val="0"/>
          <w:sz w:val="24"/>
          <w:szCs w:val="24"/>
        </w:rPr>
      </w:pPr>
    </w:p>
    <w:p w:rsidR="00D96BCA" w:rsidRPr="00D96BCA" w:rsidRDefault="00B34048" w:rsidP="00B34048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>Anträge für Wälder im Landkreis Freudenstadt können ab sofort beim Kreisforstamt</w:t>
      </w:r>
      <w:r w:rsidR="00D96BCA">
        <w:rPr>
          <w:b w:val="0"/>
          <w:sz w:val="24"/>
          <w:szCs w:val="24"/>
        </w:rPr>
        <w:t xml:space="preserve"> Freudenstadt</w:t>
      </w:r>
      <w:r w:rsidRPr="00D96BCA">
        <w:rPr>
          <w:b w:val="0"/>
          <w:sz w:val="24"/>
          <w:szCs w:val="24"/>
        </w:rPr>
        <w:t xml:space="preserve"> gestellt werden. </w:t>
      </w:r>
      <w:r w:rsidR="00D96BCA" w:rsidRPr="00D96BCA">
        <w:rPr>
          <w:b w:val="0"/>
          <w:sz w:val="24"/>
          <w:szCs w:val="24"/>
        </w:rPr>
        <w:t>Die bisherigen Fördervoraussetzungen sind für das Jahr 2024 gleichgeblieben: Für Maßnahmen mit Durchführung im Jahr 2024 sind ausschließlich solche kontrollierten Waldfläche</w:t>
      </w:r>
      <w:r w:rsidR="005952D7">
        <w:rPr>
          <w:b w:val="0"/>
          <w:sz w:val="24"/>
          <w:szCs w:val="24"/>
        </w:rPr>
        <w:t>n</w:t>
      </w:r>
      <w:r w:rsidR="00D96BCA" w:rsidRPr="00D96BCA">
        <w:rPr>
          <w:b w:val="0"/>
          <w:sz w:val="24"/>
          <w:szCs w:val="24"/>
        </w:rPr>
        <w:t xml:space="preserve"> ab einem </w:t>
      </w:r>
      <w:proofErr w:type="spellStart"/>
      <w:r w:rsidR="00D96BCA" w:rsidRPr="00D96BCA">
        <w:rPr>
          <w:b w:val="0"/>
          <w:sz w:val="24"/>
          <w:szCs w:val="24"/>
        </w:rPr>
        <w:t>Bestandesalter</w:t>
      </w:r>
      <w:proofErr w:type="spellEnd"/>
      <w:r w:rsidR="00D96BCA" w:rsidRPr="00D96BCA">
        <w:rPr>
          <w:b w:val="0"/>
          <w:sz w:val="24"/>
          <w:szCs w:val="24"/>
        </w:rPr>
        <w:t xml:space="preserve"> von 40 Jahren förderfähig, bei denen der Anteil der Baumarten Fichte und/ oder Tanne insgesamt mind. 20 % beträgt.</w:t>
      </w:r>
    </w:p>
    <w:p w:rsidR="00D96BCA" w:rsidRPr="00D96BCA" w:rsidRDefault="00D96BCA" w:rsidP="00D96BCA">
      <w:pPr>
        <w:pStyle w:val="Betreff"/>
        <w:rPr>
          <w:b w:val="0"/>
          <w:sz w:val="24"/>
          <w:szCs w:val="24"/>
        </w:rPr>
      </w:pPr>
    </w:p>
    <w:p w:rsidR="00D96BCA" w:rsidRPr="00D96BCA" w:rsidRDefault="00D96BCA" w:rsidP="00D96BCA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D96BCA">
        <w:rPr>
          <w:rFonts w:cs="CIDFont+F1"/>
          <w:sz w:val="24"/>
          <w:szCs w:val="24"/>
        </w:rPr>
        <w:t>Sollte das vorgelegte Antragsvolumen die verfügbaren Fördermittel übersteigen, wird</w:t>
      </w:r>
      <w:r>
        <w:rPr>
          <w:rFonts w:cs="CIDFont+F1"/>
          <w:sz w:val="24"/>
          <w:szCs w:val="24"/>
        </w:rPr>
        <w:t xml:space="preserve"> </w:t>
      </w:r>
      <w:r w:rsidRPr="00D96BCA">
        <w:rPr>
          <w:rFonts w:cs="CIDFont+F1"/>
          <w:sz w:val="24"/>
          <w:szCs w:val="24"/>
        </w:rPr>
        <w:t>im Rahmen eines Priorisierungsverfahrens eine Rangfolge erstellt, anhand derer die</w:t>
      </w:r>
      <w:r>
        <w:rPr>
          <w:rFonts w:cs="CIDFont+F1"/>
          <w:sz w:val="24"/>
          <w:szCs w:val="24"/>
        </w:rPr>
        <w:t xml:space="preserve"> </w:t>
      </w:r>
      <w:r w:rsidRPr="00D96BCA">
        <w:rPr>
          <w:rFonts w:cs="CIDFont+F1"/>
          <w:sz w:val="24"/>
          <w:szCs w:val="24"/>
        </w:rPr>
        <w:t xml:space="preserve">vorliegenden Anträge bewilligt und ausbezahlt werden. Förderanträge, </w:t>
      </w:r>
      <w:r w:rsidRPr="00D96BCA">
        <w:rPr>
          <w:rFonts w:cs="CIDFont+F1"/>
          <w:sz w:val="24"/>
          <w:szCs w:val="24"/>
        </w:rPr>
        <w:lastRenderedPageBreak/>
        <w:t>die nicht mit</w:t>
      </w:r>
      <w:r>
        <w:rPr>
          <w:rFonts w:cs="CIDFont+F1"/>
          <w:sz w:val="24"/>
          <w:szCs w:val="24"/>
        </w:rPr>
        <w:t xml:space="preserve"> </w:t>
      </w:r>
      <w:r w:rsidRPr="00D96BCA">
        <w:rPr>
          <w:rFonts w:cs="CIDFont+F1"/>
          <w:sz w:val="24"/>
          <w:szCs w:val="24"/>
        </w:rPr>
        <w:t>Fördermitteln bedie</w:t>
      </w:r>
      <w:r>
        <w:rPr>
          <w:rFonts w:cs="CIDFont+F1"/>
          <w:sz w:val="24"/>
          <w:szCs w:val="24"/>
        </w:rPr>
        <w:t>nt werden</w:t>
      </w:r>
      <w:r w:rsidR="00447C77">
        <w:rPr>
          <w:rFonts w:cs="CIDFont+F1"/>
          <w:sz w:val="24"/>
          <w:szCs w:val="24"/>
        </w:rPr>
        <w:t>,</w:t>
      </w:r>
      <w:r>
        <w:rPr>
          <w:rFonts w:cs="CIDFont+F1"/>
          <w:sz w:val="24"/>
          <w:szCs w:val="24"/>
        </w:rPr>
        <w:t xml:space="preserve"> können erhalten einen </w:t>
      </w:r>
      <w:r w:rsidRPr="00D96BCA">
        <w:rPr>
          <w:rFonts w:cs="CIDFont+F1"/>
          <w:sz w:val="24"/>
          <w:szCs w:val="24"/>
        </w:rPr>
        <w:t>Ablehnungsbescheid.</w:t>
      </w:r>
    </w:p>
    <w:p w:rsidR="00D96BCA" w:rsidRDefault="00D96BCA" w:rsidP="00D96BCA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</w:p>
    <w:p w:rsidR="00D96BCA" w:rsidRPr="00D96BCA" w:rsidRDefault="00D96BCA" w:rsidP="00D96BCA">
      <w:pPr>
        <w:widowControl/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D96BCA">
        <w:rPr>
          <w:rFonts w:cs="CIDFont+F1"/>
          <w:b/>
          <w:sz w:val="24"/>
          <w:szCs w:val="24"/>
        </w:rPr>
        <w:t>Priorisierungsstichtage 2024:</w:t>
      </w:r>
    </w:p>
    <w:p w:rsidR="00D96BCA" w:rsidRPr="005952D7" w:rsidRDefault="00D96BCA" w:rsidP="005952D7">
      <w:pPr>
        <w:pStyle w:val="Listenabsatz"/>
        <w:widowControl/>
        <w:numPr>
          <w:ilvl w:val="0"/>
          <w:numId w:val="22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5952D7">
        <w:rPr>
          <w:rFonts w:cs="CIDFont+F1"/>
          <w:b/>
          <w:sz w:val="24"/>
          <w:szCs w:val="24"/>
          <w:highlight w:val="yellow"/>
        </w:rPr>
        <w:t>Freitag 18.10.2024</w:t>
      </w:r>
      <w:r w:rsidRPr="005952D7">
        <w:rPr>
          <w:rFonts w:cs="CIDFont+F1"/>
          <w:b/>
          <w:sz w:val="24"/>
          <w:szCs w:val="24"/>
        </w:rPr>
        <w:t xml:space="preserve"> spätester Antragseingang </w:t>
      </w:r>
      <w:r w:rsidR="00447C77" w:rsidRPr="005952D7">
        <w:rPr>
          <w:rFonts w:cs="CIDFont+F1"/>
          <w:b/>
          <w:sz w:val="24"/>
          <w:szCs w:val="24"/>
        </w:rPr>
        <w:t>am Kreisforstamt Freudenstadt</w:t>
      </w:r>
    </w:p>
    <w:p w:rsidR="00D96BCA" w:rsidRDefault="00D96BCA" w:rsidP="00D96BCA">
      <w:pPr>
        <w:widowControl/>
        <w:autoSpaceDE w:val="0"/>
        <w:autoSpaceDN w:val="0"/>
        <w:adjustRightInd w:val="0"/>
        <w:jc w:val="left"/>
        <w:rPr>
          <w:rFonts w:cs="CIDFont+F5"/>
          <w:sz w:val="24"/>
          <w:szCs w:val="24"/>
        </w:rPr>
      </w:pPr>
    </w:p>
    <w:p w:rsidR="00D96BCA" w:rsidRPr="00D96BCA" w:rsidRDefault="00D96BCA" w:rsidP="00D96BCA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D96BCA">
        <w:rPr>
          <w:rFonts w:cs="CIDFont+F1"/>
          <w:sz w:val="24"/>
          <w:szCs w:val="24"/>
        </w:rPr>
        <w:t xml:space="preserve">Im Rahmen der Priorisierung können nur fristgerecht und vollständig </w:t>
      </w:r>
      <w:r>
        <w:rPr>
          <w:rFonts w:cs="CIDFont+F1"/>
          <w:sz w:val="24"/>
          <w:szCs w:val="24"/>
        </w:rPr>
        <w:t>beim Kreisforstamt Freudenstadt</w:t>
      </w:r>
      <w:r w:rsidRPr="00D96BCA">
        <w:rPr>
          <w:rFonts w:cs="CIDFont+F1"/>
          <w:sz w:val="24"/>
          <w:szCs w:val="24"/>
        </w:rPr>
        <w:t xml:space="preserve"> eingereichte, als bewilligungsfähig geprüfte Anträge berücksichtigt</w:t>
      </w:r>
      <w:r>
        <w:rPr>
          <w:rFonts w:cs="CIDFont+F1"/>
          <w:sz w:val="24"/>
          <w:szCs w:val="24"/>
        </w:rPr>
        <w:t xml:space="preserve"> </w:t>
      </w:r>
      <w:r w:rsidRPr="00D96BCA">
        <w:rPr>
          <w:rFonts w:cs="CIDFont+F1"/>
          <w:sz w:val="24"/>
          <w:szCs w:val="24"/>
        </w:rPr>
        <w:t>werden.</w:t>
      </w:r>
    </w:p>
    <w:p w:rsidR="008F38B1" w:rsidRPr="00D96BCA" w:rsidRDefault="00B34048" w:rsidP="00D96BCA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 xml:space="preserve">Die notwendigen Unterlagen </w:t>
      </w:r>
      <w:r w:rsidR="00790CDE" w:rsidRPr="00D96BCA">
        <w:rPr>
          <w:b w:val="0"/>
          <w:sz w:val="24"/>
          <w:szCs w:val="24"/>
        </w:rPr>
        <w:t xml:space="preserve">und Nachweise </w:t>
      </w:r>
      <w:r w:rsidRPr="00D96BCA">
        <w:rPr>
          <w:b w:val="0"/>
          <w:sz w:val="24"/>
          <w:szCs w:val="24"/>
        </w:rPr>
        <w:t xml:space="preserve">zur Antragstellung sind </w:t>
      </w:r>
      <w:r w:rsidR="00D96BCA" w:rsidRPr="00D96BCA">
        <w:rPr>
          <w:b w:val="0"/>
          <w:sz w:val="24"/>
          <w:szCs w:val="24"/>
        </w:rPr>
        <w:t xml:space="preserve">ebenfalls </w:t>
      </w:r>
      <w:r w:rsidR="001B627B" w:rsidRPr="00D96BCA">
        <w:rPr>
          <w:b w:val="0"/>
          <w:sz w:val="24"/>
          <w:szCs w:val="24"/>
        </w:rPr>
        <w:t>gleichgeblieben</w:t>
      </w:r>
      <w:r w:rsidRPr="00D96BCA">
        <w:rPr>
          <w:b w:val="0"/>
          <w:sz w:val="24"/>
          <w:szCs w:val="24"/>
        </w:rPr>
        <w:t xml:space="preserve"> und können über den Förderwegweiser BW (siehe Link unten) eingesehen werden</w:t>
      </w:r>
      <w:r w:rsidRPr="00D96BCA">
        <w:rPr>
          <w:sz w:val="24"/>
          <w:szCs w:val="24"/>
        </w:rPr>
        <w:t xml:space="preserve">. </w:t>
      </w:r>
      <w:r w:rsidRPr="00D96BCA">
        <w:rPr>
          <w:b w:val="0"/>
          <w:sz w:val="24"/>
          <w:szCs w:val="24"/>
        </w:rPr>
        <w:t xml:space="preserve">Das Borkenkäfer-Monitoring ist </w:t>
      </w:r>
      <w:r w:rsidRPr="00D96BCA">
        <w:rPr>
          <w:sz w:val="24"/>
          <w:szCs w:val="24"/>
        </w:rPr>
        <w:t>ohne Voranmeldung bei der zuständigen UFB förderfähig</w:t>
      </w:r>
      <w:r w:rsidRPr="00D96BCA">
        <w:rPr>
          <w:b w:val="0"/>
          <w:sz w:val="24"/>
          <w:szCs w:val="24"/>
        </w:rPr>
        <w:t xml:space="preserve">. Wie bisher ist allerdings </w:t>
      </w:r>
      <w:r w:rsidR="00D96BCA" w:rsidRPr="00D96BCA">
        <w:rPr>
          <w:b w:val="0"/>
          <w:sz w:val="24"/>
          <w:szCs w:val="24"/>
        </w:rPr>
        <w:t xml:space="preserve">bei Durchführung in Eigenleistung </w:t>
      </w:r>
      <w:r w:rsidRPr="00D96BCA">
        <w:rPr>
          <w:b w:val="0"/>
          <w:sz w:val="24"/>
          <w:szCs w:val="24"/>
        </w:rPr>
        <w:t>die Bestätigung durch die zuständige Revierleitung mit Hilfe der sog. forstfachlichen Stellungnahme notwendig und ist dem Antrag beizulegen.</w:t>
      </w:r>
    </w:p>
    <w:p w:rsidR="00F50E41" w:rsidRPr="00D96BCA" w:rsidRDefault="00F50E41" w:rsidP="00F50E41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>Alle weiteren Maßnahmen de</w:t>
      </w:r>
      <w:r w:rsidR="00790CDE" w:rsidRPr="00D96BCA">
        <w:rPr>
          <w:b w:val="0"/>
          <w:sz w:val="24"/>
          <w:szCs w:val="24"/>
        </w:rPr>
        <w:t xml:space="preserve">s Teil F (außer Wiederbewaldung) </w:t>
      </w:r>
      <w:r w:rsidRPr="00D96BCA">
        <w:rPr>
          <w:b w:val="0"/>
          <w:sz w:val="24"/>
          <w:szCs w:val="24"/>
        </w:rPr>
        <w:t>werden bis auf Weiteres nicht angeboten und gefördert.</w:t>
      </w:r>
    </w:p>
    <w:p w:rsidR="00790CDE" w:rsidRPr="00D96BCA" w:rsidRDefault="00790CDE" w:rsidP="008641DE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8641DE" w:rsidRP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  <w:u w:val="single"/>
        </w:rPr>
      </w:pPr>
      <w:r w:rsidRPr="008641DE">
        <w:rPr>
          <w:rFonts w:cs="CIDFont+F1"/>
          <w:b/>
          <w:sz w:val="24"/>
          <w:szCs w:val="24"/>
          <w:u w:val="single"/>
        </w:rPr>
        <w:t>Übersicht zu den freigegeben</w:t>
      </w:r>
      <w:r>
        <w:rPr>
          <w:rFonts w:cs="CIDFont+F1"/>
          <w:b/>
          <w:sz w:val="24"/>
          <w:szCs w:val="24"/>
          <w:u w:val="single"/>
        </w:rPr>
        <w:t>en</w:t>
      </w:r>
      <w:r w:rsidRPr="008641DE">
        <w:rPr>
          <w:rFonts w:cs="CIDFont+F1"/>
          <w:b/>
          <w:sz w:val="24"/>
          <w:szCs w:val="24"/>
          <w:u w:val="single"/>
        </w:rPr>
        <w:t xml:space="preserve"> Förderungen nach </w:t>
      </w:r>
      <w:proofErr w:type="spellStart"/>
      <w:r w:rsidRPr="008641DE">
        <w:rPr>
          <w:rFonts w:cs="CIDFont+F1"/>
          <w:b/>
          <w:sz w:val="24"/>
          <w:szCs w:val="24"/>
          <w:u w:val="single"/>
        </w:rPr>
        <w:t>VwV</w:t>
      </w:r>
      <w:proofErr w:type="spellEnd"/>
      <w:r w:rsidRPr="008641DE">
        <w:rPr>
          <w:rFonts w:cs="CIDFont+F1"/>
          <w:b/>
          <w:sz w:val="24"/>
          <w:szCs w:val="24"/>
          <w:u w:val="single"/>
        </w:rPr>
        <w:t xml:space="preserve"> NWW im Jahr 2024</w:t>
      </w:r>
    </w:p>
    <w:p w:rsidR="00D96BCA" w:rsidRPr="00D96BCA" w:rsidRDefault="00D96BCA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D96BCA">
        <w:rPr>
          <w:rFonts w:cs="CIDFont+F1"/>
          <w:sz w:val="24"/>
          <w:szCs w:val="24"/>
        </w:rPr>
        <w:t xml:space="preserve">Zusammenfassend werden im Förderjahr 2024 folgende Fördertatbestände der </w:t>
      </w:r>
      <w:proofErr w:type="spellStart"/>
      <w:r w:rsidRPr="00D96BCA">
        <w:rPr>
          <w:rFonts w:cs="CIDFont+F1"/>
          <w:sz w:val="24"/>
          <w:szCs w:val="24"/>
        </w:rPr>
        <w:t>VwV</w:t>
      </w:r>
      <w:proofErr w:type="spellEnd"/>
      <w:r w:rsidR="008641DE">
        <w:rPr>
          <w:rFonts w:cs="CIDFont+F1"/>
          <w:sz w:val="24"/>
          <w:szCs w:val="24"/>
        </w:rPr>
        <w:t xml:space="preserve"> </w:t>
      </w:r>
      <w:r w:rsidRPr="00D96BCA">
        <w:rPr>
          <w:rFonts w:cs="CIDFont+F1"/>
          <w:sz w:val="24"/>
          <w:szCs w:val="24"/>
        </w:rPr>
        <w:t>NWW angeboten:</w:t>
      </w:r>
    </w:p>
    <w:p w:rsidR="008641DE" w:rsidRP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A - Förderung der Erstaufforstung</w:t>
      </w:r>
    </w:p>
    <w:p w:rsidR="008641DE" w:rsidRP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B - Förderung einer naturnahen Waldbewirtschaftung</w:t>
      </w:r>
    </w:p>
    <w:p w:rsidR="008641DE" w:rsidRP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C - Förderung von Gemeinschaftswäldern und forstwirtschaftlichen</w:t>
      </w:r>
      <w:r w:rsidR="008641DE" w:rsidRPr="008641DE">
        <w:rPr>
          <w:rFonts w:cs="CIDFont+F1"/>
          <w:b/>
          <w:sz w:val="24"/>
          <w:szCs w:val="24"/>
        </w:rPr>
        <w:t xml:space="preserve"> </w:t>
      </w:r>
      <w:r w:rsidRPr="008641DE">
        <w:rPr>
          <w:rFonts w:cs="CIDFont+F1"/>
          <w:b/>
          <w:sz w:val="24"/>
          <w:szCs w:val="24"/>
        </w:rPr>
        <w:t>Zusammenschlüssen</w:t>
      </w:r>
    </w:p>
    <w:p w:rsidR="008641DE" w:rsidRP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D - Förderung der forstwirtschaftlichen Infrastruktur:</w:t>
      </w:r>
    </w:p>
    <w:p w:rsid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Hier ausschließlich das Sonderförderprogramm „Wegebau Starkregen 2024“</w:t>
      </w:r>
    </w:p>
    <w:p w:rsid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E - Waldnaturschutzförderung</w:t>
      </w:r>
      <w:r w:rsidRPr="008641DE">
        <w:rPr>
          <w:rFonts w:cs="CIDFont+F1"/>
          <w:sz w:val="24"/>
          <w:szCs w:val="24"/>
        </w:rPr>
        <w:t xml:space="preserve"> =&gt; ausschließlich folgende</w:t>
      </w:r>
      <w:r w:rsid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Fördermaßnahmen:</w:t>
      </w:r>
    </w:p>
    <w:p w:rsid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8.6.2 Erhalt und Entwicklung von Habitatbaumgruppen</w:t>
      </w:r>
    </w:p>
    <w:p w:rsid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8.6.6 Entwicklung und Erhaltung von Auerhuhn-Lebensräumen</w:t>
      </w:r>
    </w:p>
    <w:p w:rsidR="00D96BCA" w:rsidRP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8.6.7 Neuanlage, Entwicklung und flächige Erweiterung von</w:t>
      </w:r>
      <w:r w:rsid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Waldbiotopen und Lebensstätten</w:t>
      </w:r>
    </w:p>
    <w:p w:rsidR="008641DE" w:rsidRPr="008641DE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F - Förderung der Beseitigung der Folgen von Extremwetterereignissen im</w:t>
      </w:r>
      <w:r w:rsidR="008641DE" w:rsidRPr="008641DE">
        <w:rPr>
          <w:rFonts w:cs="CIDFont+F1"/>
          <w:b/>
          <w:sz w:val="24"/>
          <w:szCs w:val="24"/>
        </w:rPr>
        <w:t xml:space="preserve"> </w:t>
      </w:r>
      <w:r w:rsidRPr="008641DE">
        <w:rPr>
          <w:rFonts w:cs="CIDFont+F1"/>
          <w:b/>
          <w:sz w:val="24"/>
          <w:szCs w:val="24"/>
        </w:rPr>
        <w:t xml:space="preserve">Wald </w:t>
      </w:r>
    </w:p>
    <w:p w:rsidR="008641DE" w:rsidRP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=&gt; ausschließlich folgende Fördermaßnahmen:</w:t>
      </w:r>
      <w:r w:rsidR="008641DE" w:rsidRP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Beschränkt auf Maßnahmen aus dem</w:t>
      </w:r>
      <w:r w:rsidR="008641DE" w:rsidRPr="008641DE">
        <w:rPr>
          <w:rFonts w:cs="CIDFont+F1"/>
          <w:sz w:val="24"/>
          <w:szCs w:val="24"/>
        </w:rPr>
        <w:t xml:space="preserve"> Jahr 2024 im Privatwald bis 200 </w:t>
      </w:r>
      <w:r w:rsidRPr="008641DE">
        <w:rPr>
          <w:rFonts w:cs="CIDFont+F1"/>
          <w:sz w:val="24"/>
          <w:szCs w:val="24"/>
        </w:rPr>
        <w:t>ha:</w:t>
      </w:r>
    </w:p>
    <w:p w:rsidR="008641DE" w:rsidRDefault="00D96BCA" w:rsidP="008641DE">
      <w:pPr>
        <w:pStyle w:val="Listenabsatz"/>
        <w:widowControl/>
        <w:numPr>
          <w:ilvl w:val="2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9.7.1.2 Transport und Lagerung von Schadholz in Nass- und</w:t>
      </w:r>
      <w:r w:rsid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Trockenlager</w:t>
      </w:r>
    </w:p>
    <w:p w:rsidR="008641DE" w:rsidRDefault="00D96BCA" w:rsidP="008641DE">
      <w:pPr>
        <w:pStyle w:val="Listenabsatz"/>
        <w:widowControl/>
        <w:numPr>
          <w:ilvl w:val="2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9.8 Einsatz geschulter Hilfskräfte zur Unterstützung des Borkenkäfer-Monitorings im Rahmen des integrierten Waldschutzes</w:t>
      </w:r>
    </w:p>
    <w:p w:rsidR="008641DE" w:rsidRDefault="00D96BCA" w:rsidP="008641DE">
      <w:pPr>
        <w:pStyle w:val="Listenabsatz"/>
        <w:widowControl/>
        <w:numPr>
          <w:ilvl w:val="1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Für alle Waldbesitzarten und -größen freigegeben:</w:t>
      </w:r>
    </w:p>
    <w:p w:rsidR="008641DE" w:rsidRDefault="00D96BCA" w:rsidP="008641DE">
      <w:pPr>
        <w:pStyle w:val="Listenabsatz"/>
        <w:widowControl/>
        <w:numPr>
          <w:ilvl w:val="2"/>
          <w:numId w:val="19"/>
        </w:numPr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9.10 Wiederbewaldung nach Extremwetterereignissen auße</w:t>
      </w:r>
      <w:r w:rsidR="008641DE">
        <w:rPr>
          <w:rFonts w:cs="CIDFont+F1"/>
          <w:sz w:val="24"/>
          <w:szCs w:val="24"/>
        </w:rPr>
        <w:t xml:space="preserve">r </w:t>
      </w:r>
      <w:r w:rsidRPr="008641DE">
        <w:rPr>
          <w:rFonts w:cs="CIDFont+F1"/>
          <w:sz w:val="24"/>
          <w:szCs w:val="24"/>
        </w:rPr>
        <w:t>9.10.1.5 Bewässerung von Kulturen. Der Fördertatbestand</w:t>
      </w:r>
      <w:r w:rsid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Bewässerung von Kulturen ist bis auf weiteres nicht zur Förderung</w:t>
      </w:r>
      <w:r w:rsidR="008641DE"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freigegeben!</w:t>
      </w:r>
    </w:p>
    <w:p w:rsidR="00D96BCA" w:rsidRDefault="00D96BCA" w:rsidP="008641DE">
      <w:pPr>
        <w:pStyle w:val="Listenabsatz"/>
        <w:widowControl/>
        <w:numPr>
          <w:ilvl w:val="0"/>
          <w:numId w:val="19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8641DE">
        <w:rPr>
          <w:rFonts w:cs="CIDFont+F1"/>
          <w:b/>
          <w:sz w:val="24"/>
          <w:szCs w:val="24"/>
        </w:rPr>
        <w:t>Teil G - Förderung der Schutz- und Erholungsfunktionen im Wald</w:t>
      </w:r>
    </w:p>
    <w:p w:rsidR="008641DE" w:rsidRPr="008641DE" w:rsidRDefault="008641DE" w:rsidP="008641DE">
      <w:pPr>
        <w:pStyle w:val="Listenabsatz"/>
        <w:widowControl/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</w:p>
    <w:p w:rsidR="008641DE" w:rsidRPr="008641DE" w:rsidRDefault="008641DE" w:rsidP="008641DE">
      <w:pPr>
        <w:pStyle w:val="Default"/>
        <w:spacing w:line="360" w:lineRule="auto"/>
        <w:rPr>
          <w:rFonts w:ascii="Arial Narrow" w:hAnsi="Arial Narrow"/>
          <w:b/>
          <w:u w:val="single"/>
        </w:rPr>
      </w:pPr>
      <w:r w:rsidRPr="008641DE">
        <w:rPr>
          <w:rFonts w:ascii="Arial Narrow" w:hAnsi="Arial Narrow"/>
          <w:b/>
          <w:u w:val="single"/>
        </w:rPr>
        <w:t>Ergänzende Hinweise zum Teil D – Förderung der forstwirtschaftlichen Infrastruktur</w:t>
      </w:r>
    </w:p>
    <w:p w:rsid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Reguläre Wegebauförderung wird voraussichtlich ab dem Jahr 2025 wieder möglich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 xml:space="preserve">sein, dann mit Mitteln der neuen EU-Förderperiode 2023-2027. </w:t>
      </w:r>
      <w:r>
        <w:rPr>
          <w:rFonts w:cs="CIDFont+F1"/>
          <w:sz w:val="24"/>
          <w:szCs w:val="24"/>
        </w:rPr>
        <w:t xml:space="preserve">Das MLR </w:t>
      </w:r>
      <w:r w:rsidRPr="008641DE">
        <w:rPr>
          <w:rFonts w:cs="CIDFont+F1"/>
          <w:sz w:val="24"/>
          <w:szCs w:val="24"/>
        </w:rPr>
        <w:t>erarbeitet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derzeit die hierzu notwendigen Anpassungen der Fördertatbestände und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Förderregularien.</w:t>
      </w:r>
    </w:p>
    <w:p w:rsidR="008641DE" w:rsidRP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</w:p>
    <w:p w:rsidR="008641DE" w:rsidRPr="008641DE" w:rsidRDefault="008641DE" w:rsidP="008641DE">
      <w:pPr>
        <w:pStyle w:val="Default"/>
        <w:spacing w:line="360" w:lineRule="auto"/>
        <w:rPr>
          <w:rFonts w:ascii="Arial Narrow" w:hAnsi="Arial Narrow"/>
          <w:b/>
          <w:u w:val="single"/>
        </w:rPr>
      </w:pPr>
      <w:r w:rsidRPr="008641DE">
        <w:rPr>
          <w:rFonts w:ascii="Arial Narrow" w:hAnsi="Arial Narrow"/>
          <w:b/>
          <w:u w:val="single"/>
        </w:rPr>
        <w:t xml:space="preserve">Ergänzende Hinweise zum Teil </w:t>
      </w:r>
      <w:r>
        <w:rPr>
          <w:rFonts w:ascii="Arial Narrow" w:hAnsi="Arial Narrow"/>
          <w:b/>
          <w:u w:val="single"/>
        </w:rPr>
        <w:t>E</w:t>
      </w:r>
      <w:r w:rsidRPr="008641DE">
        <w:rPr>
          <w:rFonts w:ascii="Arial Narrow" w:hAnsi="Arial Narrow"/>
          <w:b/>
          <w:u w:val="single"/>
        </w:rPr>
        <w:t xml:space="preserve"> – </w:t>
      </w:r>
      <w:r>
        <w:rPr>
          <w:rFonts w:ascii="Arial Narrow" w:hAnsi="Arial Narrow"/>
          <w:b/>
          <w:u w:val="single"/>
        </w:rPr>
        <w:t>Waldnaturschutzförderung 8.6.2 Erhalt und Entwicklung von Habitatbaumgruppen</w:t>
      </w:r>
    </w:p>
    <w:p w:rsidR="008641DE" w:rsidRP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 xml:space="preserve">In 2024 erfolgt die Förderung von Habitatbaumgruppen für alle Waldbesitzarten und -größen </w:t>
      </w:r>
      <w:r w:rsidRPr="008641DE">
        <w:rPr>
          <w:rFonts w:cs="CIDFont+F3"/>
          <w:sz w:val="24"/>
          <w:szCs w:val="24"/>
        </w:rPr>
        <w:t xml:space="preserve">ohne </w:t>
      </w:r>
      <w:r w:rsidRPr="008641DE">
        <w:rPr>
          <w:rFonts w:cs="CIDFont+F1"/>
          <w:sz w:val="24"/>
          <w:szCs w:val="24"/>
        </w:rPr>
        <w:t>Einschränkung auf eine bestimmte Förderkulisse.</w:t>
      </w:r>
    </w:p>
    <w:p w:rsid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>Sollte das vorgelegte Antragsvolumen die verfügbaren Fördermittel übersteigen, wird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im Rahmen des für Teil E vorgesehenen Priorisierung</w:t>
      </w:r>
      <w:r w:rsidR="00447C77">
        <w:rPr>
          <w:rFonts w:cs="CIDFont+F1"/>
          <w:sz w:val="24"/>
          <w:szCs w:val="24"/>
        </w:rPr>
        <w:t>sverfahrens</w:t>
      </w:r>
      <w:r w:rsidRPr="008641DE">
        <w:rPr>
          <w:rFonts w:cs="CIDFont+F1"/>
          <w:sz w:val="24"/>
          <w:szCs w:val="24"/>
        </w:rPr>
        <w:t xml:space="preserve"> eine Rangfolge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erstellt, anhand derer die vorliegenden Anträge bewilligt und ausbezahlt werden.</w:t>
      </w:r>
    </w:p>
    <w:p w:rsidR="008641DE" w:rsidRP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</w:p>
    <w:p w:rsidR="00447C77" w:rsidRPr="00D96BCA" w:rsidRDefault="00447C77" w:rsidP="00447C77">
      <w:pPr>
        <w:widowControl/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D96BCA">
        <w:rPr>
          <w:rFonts w:cs="CIDFont+F1"/>
          <w:b/>
          <w:sz w:val="24"/>
          <w:szCs w:val="24"/>
        </w:rPr>
        <w:t>Priorisierungsstichtage 2024:</w:t>
      </w:r>
    </w:p>
    <w:p w:rsidR="00447C77" w:rsidRPr="005952D7" w:rsidRDefault="00447C77" w:rsidP="005952D7">
      <w:pPr>
        <w:pStyle w:val="Listenabsatz"/>
        <w:widowControl/>
        <w:numPr>
          <w:ilvl w:val="0"/>
          <w:numId w:val="21"/>
        </w:numPr>
        <w:autoSpaceDE w:val="0"/>
        <w:autoSpaceDN w:val="0"/>
        <w:adjustRightInd w:val="0"/>
        <w:jc w:val="left"/>
        <w:rPr>
          <w:rFonts w:cs="CIDFont+F1"/>
          <w:b/>
          <w:sz w:val="24"/>
          <w:szCs w:val="24"/>
        </w:rPr>
      </w:pPr>
      <w:r w:rsidRPr="005952D7">
        <w:rPr>
          <w:rFonts w:cs="CIDFont+F1"/>
          <w:b/>
          <w:sz w:val="24"/>
          <w:szCs w:val="24"/>
          <w:highlight w:val="yellow"/>
        </w:rPr>
        <w:t>Freitag 18.10.2024</w:t>
      </w:r>
      <w:r w:rsidRPr="005952D7">
        <w:rPr>
          <w:rFonts w:cs="CIDFont+F1"/>
          <w:b/>
          <w:sz w:val="24"/>
          <w:szCs w:val="24"/>
        </w:rPr>
        <w:t xml:space="preserve"> spätester Antragseingang am Kreisforstamt Freudenstadt</w:t>
      </w:r>
    </w:p>
    <w:p w:rsid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5"/>
          <w:sz w:val="24"/>
          <w:szCs w:val="24"/>
        </w:rPr>
      </w:pPr>
    </w:p>
    <w:p w:rsidR="008641DE" w:rsidRPr="008641DE" w:rsidRDefault="008641DE" w:rsidP="008641DE">
      <w:pPr>
        <w:widowControl/>
        <w:autoSpaceDE w:val="0"/>
        <w:autoSpaceDN w:val="0"/>
        <w:adjustRightInd w:val="0"/>
        <w:jc w:val="left"/>
        <w:rPr>
          <w:rFonts w:cs="CIDFont+F1"/>
          <w:sz w:val="24"/>
          <w:szCs w:val="24"/>
        </w:rPr>
      </w:pPr>
      <w:r w:rsidRPr="008641DE">
        <w:rPr>
          <w:rFonts w:cs="CIDFont+F1"/>
          <w:sz w:val="24"/>
          <w:szCs w:val="24"/>
        </w:rPr>
        <w:t xml:space="preserve">Im Rahmen der Priorisierung können nur fristgerecht und vollständig </w:t>
      </w:r>
      <w:r>
        <w:rPr>
          <w:rFonts w:cs="CIDFont+F1"/>
          <w:sz w:val="24"/>
          <w:szCs w:val="24"/>
        </w:rPr>
        <w:t xml:space="preserve">beim Kreisforstamt Freudenstadt </w:t>
      </w:r>
      <w:r w:rsidRPr="008641DE">
        <w:rPr>
          <w:rFonts w:cs="CIDFont+F1"/>
          <w:sz w:val="24"/>
          <w:szCs w:val="24"/>
        </w:rPr>
        <w:t>eingereichte, als bewilligungsfähig geprüfte Anträge berücksichtigt</w:t>
      </w:r>
      <w:r>
        <w:rPr>
          <w:rFonts w:cs="CIDFont+F1"/>
          <w:sz w:val="24"/>
          <w:szCs w:val="24"/>
        </w:rPr>
        <w:t xml:space="preserve"> </w:t>
      </w:r>
      <w:r w:rsidRPr="008641DE">
        <w:rPr>
          <w:rFonts w:cs="CIDFont+F1"/>
          <w:sz w:val="24"/>
          <w:szCs w:val="24"/>
        </w:rPr>
        <w:t>werden.</w:t>
      </w:r>
    </w:p>
    <w:p w:rsidR="008641DE" w:rsidRDefault="008641DE" w:rsidP="008641DE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8F38B1" w:rsidRPr="00D96BCA" w:rsidRDefault="008F38B1" w:rsidP="008F38B1">
      <w:pPr>
        <w:pStyle w:val="Betreff"/>
        <w:rPr>
          <w:b w:val="0"/>
          <w:sz w:val="24"/>
          <w:szCs w:val="24"/>
        </w:rPr>
      </w:pPr>
    </w:p>
    <w:p w:rsidR="008F38B1" w:rsidRPr="00447C77" w:rsidRDefault="008F38B1" w:rsidP="008F38B1">
      <w:pPr>
        <w:pStyle w:val="Betreff"/>
        <w:rPr>
          <w:sz w:val="24"/>
          <w:szCs w:val="24"/>
          <w:u w:val="single"/>
        </w:rPr>
      </w:pPr>
      <w:r w:rsidRPr="00447C77">
        <w:rPr>
          <w:sz w:val="24"/>
          <w:szCs w:val="24"/>
          <w:u w:val="single"/>
        </w:rPr>
        <w:t>Sonstige Informationen</w:t>
      </w:r>
    </w:p>
    <w:p w:rsidR="008F38B1" w:rsidRPr="00D96BCA" w:rsidRDefault="008F38B1" w:rsidP="008F38B1">
      <w:pPr>
        <w:rPr>
          <w:sz w:val="24"/>
          <w:szCs w:val="24"/>
        </w:rPr>
      </w:pPr>
      <w:r w:rsidRPr="00D96BCA">
        <w:rPr>
          <w:sz w:val="24"/>
          <w:szCs w:val="24"/>
        </w:rPr>
        <w:t xml:space="preserve">Weitere Informationen sowie Merkblätter und </w:t>
      </w:r>
      <w:r w:rsidRPr="00D96BCA">
        <w:rPr>
          <w:b/>
          <w:sz w:val="24"/>
          <w:szCs w:val="24"/>
        </w:rPr>
        <w:t>Antragsunterlagen</w:t>
      </w:r>
      <w:r w:rsidRPr="00D96BCA">
        <w:rPr>
          <w:sz w:val="24"/>
          <w:szCs w:val="24"/>
        </w:rPr>
        <w:t xml:space="preserve"> finden Sie im Förderwegweiser Baden-Württemberg:</w:t>
      </w:r>
    </w:p>
    <w:p w:rsidR="008F38B1" w:rsidRPr="00D96BCA" w:rsidRDefault="001E0321" w:rsidP="008F38B1">
      <w:pPr>
        <w:pStyle w:val="Listenabsatz"/>
        <w:numPr>
          <w:ilvl w:val="0"/>
          <w:numId w:val="12"/>
        </w:numPr>
        <w:jc w:val="left"/>
        <w:rPr>
          <w:sz w:val="24"/>
          <w:szCs w:val="24"/>
        </w:rPr>
      </w:pPr>
      <w:hyperlink r:id="rId9" w:history="1">
        <w:r w:rsidR="008F38B1" w:rsidRPr="00D96BCA">
          <w:rPr>
            <w:rStyle w:val="Hyperlink"/>
            <w:sz w:val="24"/>
            <w:szCs w:val="24"/>
          </w:rPr>
          <w:t>Forstwirtschaftliche Fördermaßnahmen - Infodienst - Förderung (landwirtschaft-bw.de)</w:t>
        </w:r>
      </w:hyperlink>
    </w:p>
    <w:p w:rsidR="008F38B1" w:rsidRPr="00D96BCA" w:rsidRDefault="008F38B1" w:rsidP="008F38B1">
      <w:pPr>
        <w:pStyle w:val="Betreff"/>
        <w:rPr>
          <w:b w:val="0"/>
          <w:sz w:val="24"/>
          <w:szCs w:val="24"/>
        </w:rPr>
      </w:pPr>
    </w:p>
    <w:p w:rsidR="00D50ADC" w:rsidRPr="00D96BCA" w:rsidRDefault="00B90B0C" w:rsidP="00F50E41">
      <w:pPr>
        <w:pStyle w:val="Betreff"/>
        <w:rPr>
          <w:b w:val="0"/>
          <w:sz w:val="24"/>
          <w:szCs w:val="24"/>
        </w:rPr>
      </w:pPr>
      <w:r w:rsidRPr="00D96BCA">
        <w:rPr>
          <w:b w:val="0"/>
          <w:sz w:val="24"/>
          <w:szCs w:val="24"/>
        </w:rPr>
        <w:t>Bei Fragen zur forstlichen Förderung steht Ihnen Frau Lena Rentschler am Kreisforstamt Freudenstadt unter 07441 920-3202 oder per Mail unter l.rentschler@kreis-fds.de sowie die jeweilige örtliche Revierleitung jederzeit zur Verfügung</w:t>
      </w:r>
      <w:r w:rsidR="00447C77">
        <w:rPr>
          <w:b w:val="0"/>
          <w:sz w:val="24"/>
          <w:szCs w:val="24"/>
        </w:rPr>
        <w:t>.</w:t>
      </w:r>
    </w:p>
    <w:p w:rsidR="00D7290E" w:rsidRPr="00D96BCA" w:rsidRDefault="00D7290E" w:rsidP="004F3B0E">
      <w:pPr>
        <w:rPr>
          <w:sz w:val="24"/>
          <w:szCs w:val="24"/>
        </w:rPr>
      </w:pPr>
    </w:p>
    <w:p w:rsidR="00D7290E" w:rsidRPr="00D96BCA" w:rsidRDefault="00D7290E" w:rsidP="004F3B0E">
      <w:pPr>
        <w:rPr>
          <w:sz w:val="24"/>
          <w:szCs w:val="24"/>
        </w:rPr>
      </w:pPr>
    </w:p>
    <w:sectPr w:rsidR="00D7290E" w:rsidRPr="00D96BCA" w:rsidSect="009A2CA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3345" w:bottom="1418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BC" w:rsidRDefault="00EC0ABC">
      <w:pPr>
        <w:spacing w:line="240" w:lineRule="auto"/>
      </w:pPr>
      <w:r>
        <w:separator/>
      </w:r>
    </w:p>
  </w:endnote>
  <w:endnote w:type="continuationSeparator" w:id="0">
    <w:p w:rsidR="00EC0ABC" w:rsidRDefault="00EC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C1" w:rsidRDefault="00355AC1">
    <w:pPr>
      <w:pStyle w:val="Fuzeile"/>
      <w:tabs>
        <w:tab w:val="clear" w:pos="9923"/>
        <w:tab w:val="right" w:pos="9072"/>
      </w:tabs>
      <w:ind w:right="-2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BC" w:rsidRDefault="00EC0ABC">
      <w:pPr>
        <w:spacing w:line="240" w:lineRule="auto"/>
      </w:pPr>
      <w:r>
        <w:separator/>
      </w:r>
    </w:p>
  </w:footnote>
  <w:footnote w:type="continuationSeparator" w:id="0">
    <w:p w:rsidR="00EC0ABC" w:rsidRDefault="00EC0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C1" w:rsidRDefault="00355AC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55AC1" w:rsidRDefault="00355A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C1" w:rsidRDefault="006E3FEA">
    <w:pPr>
      <w:pStyle w:val="Kopfzeile"/>
      <w:rPr>
        <w:rStyle w:val="Seitenzahl"/>
      </w:rPr>
    </w:pPr>
    <w:r>
      <w:rPr>
        <w:noProof/>
      </w:rPr>
      <w:drawing>
        <wp:anchor distT="0" distB="0" distL="114300" distR="114300" simplePos="0" relativeHeight="251656704" behindDoc="0" locked="1" layoutInCell="0" allowOverlap="1">
          <wp:simplePos x="0" y="0"/>
          <wp:positionH relativeFrom="column">
            <wp:posOffset>3906520</wp:posOffset>
          </wp:positionH>
          <wp:positionV relativeFrom="paragraph">
            <wp:posOffset>-43815</wp:posOffset>
          </wp:positionV>
          <wp:extent cx="502920" cy="539750"/>
          <wp:effectExtent l="0" t="0" r="0" b="0"/>
          <wp:wrapNone/>
          <wp:docPr id="3" name="Bild 3" descr="\\ntserver1\texte\LKGRAFIK\WAPPEN\Logo 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tserver1\texte\LKGRAFIK\WAPPEN\Logo LR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4536440</wp:posOffset>
              </wp:positionH>
              <wp:positionV relativeFrom="paragraph">
                <wp:posOffset>36195</wp:posOffset>
              </wp:positionV>
              <wp:extent cx="0" cy="450215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090C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2.85pt" to="357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" o:allowincell="f" strokecolor="#fc0" strokeweight="5pt">
              <w10:anchorlock/>
            </v:line>
          </w:pict>
        </mc:Fallback>
      </mc:AlternateContent>
    </w:r>
    <w:r w:rsidR="00355AC1">
      <w:t xml:space="preserve">Seite </w:t>
    </w:r>
    <w:r w:rsidR="00355AC1">
      <w:rPr>
        <w:rStyle w:val="Seitenzahl"/>
      </w:rPr>
      <w:fldChar w:fldCharType="begin"/>
    </w:r>
    <w:r w:rsidR="00355AC1">
      <w:rPr>
        <w:rStyle w:val="Seitenzahl"/>
      </w:rPr>
      <w:instrText xml:space="preserve"> PAGE </w:instrText>
    </w:r>
    <w:r w:rsidR="00355AC1">
      <w:rPr>
        <w:rStyle w:val="Seitenzahl"/>
      </w:rPr>
      <w:fldChar w:fldCharType="separate"/>
    </w:r>
    <w:r w:rsidR="001E0321">
      <w:rPr>
        <w:rStyle w:val="Seitenzahl"/>
        <w:noProof/>
      </w:rPr>
      <w:t>4</w:t>
    </w:r>
    <w:r w:rsidR="00355AC1">
      <w:rPr>
        <w:rStyle w:val="Seitenzahl"/>
      </w:rPr>
      <w:fldChar w:fldCharType="end"/>
    </w:r>
  </w:p>
  <w:p w:rsidR="00355AC1" w:rsidRDefault="00355AC1">
    <w:pPr>
      <w:pStyle w:val="Kommunikation"/>
      <w:framePr w:w="2455" w:h="573" w:hSpace="142" w:wrap="around" w:vAnchor="text" w:hAnchor="page" w:x="8795" w:y="-294" w:anchorLock="1"/>
      <w:tabs>
        <w:tab w:val="clear" w:pos="851"/>
      </w:tabs>
      <w:rPr>
        <w:b/>
        <w:spacing w:val="8"/>
      </w:rPr>
    </w:pPr>
    <w:r>
      <w:rPr>
        <w:b/>
        <w:spacing w:val="8"/>
      </w:rPr>
      <w:t>Landratsamt Freudenstadt</w:t>
    </w:r>
  </w:p>
  <w:p w:rsidR="00355AC1" w:rsidRDefault="00355AC1">
    <w:pPr>
      <w:pStyle w:val="Kommunikation"/>
      <w:framePr w:w="2455" w:h="573" w:hSpace="142" w:wrap="around" w:vAnchor="text" w:hAnchor="page" w:x="8795" w:y="-294" w:anchorLock="1"/>
      <w:tabs>
        <w:tab w:val="clear" w:pos="851"/>
      </w:tabs>
      <w:rPr>
        <w:sz w:val="18"/>
      </w:rPr>
    </w:pPr>
    <w:r>
      <w:rPr>
        <w:b/>
        <w:spacing w:val="8"/>
      </w:rPr>
      <w:t>Pressestelle</w:t>
    </w:r>
  </w:p>
  <w:p w:rsidR="00355AC1" w:rsidRDefault="00355AC1">
    <w:pPr>
      <w:pStyle w:val="Kopfzeile"/>
      <w:rPr>
        <w:rStyle w:val="Seitenzahl"/>
      </w:rPr>
    </w:pPr>
  </w:p>
  <w:p w:rsidR="00355AC1" w:rsidRDefault="00355AC1">
    <w:pPr>
      <w:pStyle w:val="Kopfzeile"/>
      <w:rPr>
        <w:rStyle w:val="Seitenzahl"/>
      </w:rPr>
    </w:pPr>
  </w:p>
  <w:p w:rsidR="00355AC1" w:rsidRDefault="00355A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71A"/>
    <w:multiLevelType w:val="singleLevel"/>
    <w:tmpl w:val="0407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86F8F"/>
    <w:multiLevelType w:val="singleLevel"/>
    <w:tmpl w:val="2EF24C6E"/>
    <w:lvl w:ilvl="0">
      <w:start w:val="1"/>
      <w:numFmt w:val="bullet"/>
      <w:pStyle w:val="hier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abstractNum w:abstractNumId="2" w15:restartNumberingAfterBreak="0">
    <w:nsid w:val="1C982AC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3A5359A"/>
    <w:multiLevelType w:val="singleLevel"/>
    <w:tmpl w:val="1F32450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8D65E2D"/>
    <w:multiLevelType w:val="singleLevel"/>
    <w:tmpl w:val="7D64F726"/>
    <w:lvl w:ilvl="0">
      <w:start w:val="2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9CF33C0"/>
    <w:multiLevelType w:val="hybridMultilevel"/>
    <w:tmpl w:val="D4D206D0"/>
    <w:lvl w:ilvl="0" w:tplc="B9A6B3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0821"/>
    <w:multiLevelType w:val="hybridMultilevel"/>
    <w:tmpl w:val="18B2B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90A89"/>
    <w:multiLevelType w:val="hybridMultilevel"/>
    <w:tmpl w:val="A1ACE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5A54"/>
    <w:multiLevelType w:val="multilevel"/>
    <w:tmpl w:val="3D1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B7C89"/>
    <w:multiLevelType w:val="hybridMultilevel"/>
    <w:tmpl w:val="CD68A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1D88"/>
    <w:multiLevelType w:val="hybridMultilevel"/>
    <w:tmpl w:val="CB4CD032"/>
    <w:lvl w:ilvl="0" w:tplc="3FC4C7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3F26"/>
    <w:multiLevelType w:val="hybridMultilevel"/>
    <w:tmpl w:val="B074D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E70D2"/>
    <w:multiLevelType w:val="singleLevel"/>
    <w:tmpl w:val="DE72636C"/>
    <w:lvl w:ilvl="0">
      <w:start w:val="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AC7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8463D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E137F3"/>
    <w:multiLevelType w:val="hybridMultilevel"/>
    <w:tmpl w:val="1A78BC08"/>
    <w:lvl w:ilvl="0" w:tplc="2AE4F4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23D5"/>
    <w:multiLevelType w:val="hybridMultilevel"/>
    <w:tmpl w:val="42C86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B497D"/>
    <w:multiLevelType w:val="hybridMultilevel"/>
    <w:tmpl w:val="18A85390"/>
    <w:lvl w:ilvl="0" w:tplc="8408BE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6414"/>
    <w:multiLevelType w:val="hybridMultilevel"/>
    <w:tmpl w:val="00622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2343"/>
    <w:multiLevelType w:val="singleLevel"/>
    <w:tmpl w:val="E496145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abstractNum w:abstractNumId="20" w15:restartNumberingAfterBreak="0">
    <w:nsid w:val="7CF16DF3"/>
    <w:multiLevelType w:val="multilevel"/>
    <w:tmpl w:val="C22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B7DA6"/>
    <w:multiLevelType w:val="multilevel"/>
    <w:tmpl w:val="5FA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0"/>
  </w:num>
  <w:num w:numId="6">
    <w:abstractNumId w:val="19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18"/>
  </w:num>
  <w:num w:numId="12">
    <w:abstractNumId w:val="10"/>
  </w:num>
  <w:num w:numId="13">
    <w:abstractNumId w:val="8"/>
  </w:num>
  <w:num w:numId="14">
    <w:abstractNumId w:val="20"/>
  </w:num>
  <w:num w:numId="15">
    <w:abstractNumId w:val="21"/>
  </w:num>
  <w:num w:numId="16">
    <w:abstractNumId w:val="15"/>
  </w:num>
  <w:num w:numId="17">
    <w:abstractNumId w:val="9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="f" fillcolor="white" stroke="f">
      <v:fill color="white" on="f"/>
      <v:stroke on="f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4B"/>
    <w:rsid w:val="000B481D"/>
    <w:rsid w:val="000E0EF5"/>
    <w:rsid w:val="000F4CEC"/>
    <w:rsid w:val="0014047C"/>
    <w:rsid w:val="00166CB7"/>
    <w:rsid w:val="001B627B"/>
    <w:rsid w:val="001D6667"/>
    <w:rsid w:val="001E0321"/>
    <w:rsid w:val="00280F5C"/>
    <w:rsid w:val="002A75F2"/>
    <w:rsid w:val="002A763B"/>
    <w:rsid w:val="002F23CE"/>
    <w:rsid w:val="00321987"/>
    <w:rsid w:val="00335CE4"/>
    <w:rsid w:val="00337601"/>
    <w:rsid w:val="00355AC1"/>
    <w:rsid w:val="0038721B"/>
    <w:rsid w:val="003C11ED"/>
    <w:rsid w:val="003D426B"/>
    <w:rsid w:val="00403520"/>
    <w:rsid w:val="004106B5"/>
    <w:rsid w:val="00414E88"/>
    <w:rsid w:val="00447C77"/>
    <w:rsid w:val="004D0771"/>
    <w:rsid w:val="004D2ECA"/>
    <w:rsid w:val="004F3B0E"/>
    <w:rsid w:val="004F4167"/>
    <w:rsid w:val="004F551D"/>
    <w:rsid w:val="00501EAC"/>
    <w:rsid w:val="00513F43"/>
    <w:rsid w:val="0057037F"/>
    <w:rsid w:val="005952D7"/>
    <w:rsid w:val="005E32CE"/>
    <w:rsid w:val="00680EEB"/>
    <w:rsid w:val="006E3FEA"/>
    <w:rsid w:val="0071234B"/>
    <w:rsid w:val="00717747"/>
    <w:rsid w:val="0073252A"/>
    <w:rsid w:val="00733123"/>
    <w:rsid w:val="007629D3"/>
    <w:rsid w:val="00767348"/>
    <w:rsid w:val="00790CDE"/>
    <w:rsid w:val="00797A3F"/>
    <w:rsid w:val="00820BE9"/>
    <w:rsid w:val="008641DE"/>
    <w:rsid w:val="008642BA"/>
    <w:rsid w:val="008D14E1"/>
    <w:rsid w:val="008F2B4A"/>
    <w:rsid w:val="008F38B1"/>
    <w:rsid w:val="0091270F"/>
    <w:rsid w:val="00916ACA"/>
    <w:rsid w:val="00923572"/>
    <w:rsid w:val="009361D9"/>
    <w:rsid w:val="009A2CA6"/>
    <w:rsid w:val="00A419D9"/>
    <w:rsid w:val="00B34048"/>
    <w:rsid w:val="00B90B0C"/>
    <w:rsid w:val="00B91B4B"/>
    <w:rsid w:val="00C11518"/>
    <w:rsid w:val="00C15E68"/>
    <w:rsid w:val="00C45FB0"/>
    <w:rsid w:val="00C53BEA"/>
    <w:rsid w:val="00C73AD1"/>
    <w:rsid w:val="00D06C9E"/>
    <w:rsid w:val="00D143E0"/>
    <w:rsid w:val="00D50ADC"/>
    <w:rsid w:val="00D522C7"/>
    <w:rsid w:val="00D7290E"/>
    <w:rsid w:val="00D959F3"/>
    <w:rsid w:val="00D96BCA"/>
    <w:rsid w:val="00D979EE"/>
    <w:rsid w:val="00DF27EA"/>
    <w:rsid w:val="00E130C7"/>
    <w:rsid w:val="00E22300"/>
    <w:rsid w:val="00E22741"/>
    <w:rsid w:val="00EA178E"/>
    <w:rsid w:val="00EB359F"/>
    <w:rsid w:val="00EC0ABC"/>
    <w:rsid w:val="00EE01F8"/>
    <w:rsid w:val="00EE04B7"/>
    <w:rsid w:val="00EF7F58"/>
    <w:rsid w:val="00F01CB8"/>
    <w:rsid w:val="00F50E41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o:colormru v:ext="edit" colors="#fc0"/>
    </o:shapedefaults>
    <o:shapelayout v:ext="edit">
      <o:idmap v:ext="edit" data="1"/>
    </o:shapelayout>
  </w:shapeDefaults>
  <w:decimalSymbol w:val=","/>
  <w:listSeparator w:val=";"/>
  <w14:docId w14:val="3B047A8B"/>
  <w15:docId w15:val="{3E294332-791E-4A65-951D-D1257C3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360" w:lineRule="auto"/>
      <w:jc w:val="both"/>
    </w:pPr>
    <w:rPr>
      <w:rFonts w:ascii="Arial Narrow" w:hAnsi="Arial Narrow"/>
      <w:sz w:val="23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mmunikation">
    <w:name w:val="Kommunikation"/>
    <w:basedOn w:val="Standard"/>
    <w:pPr>
      <w:tabs>
        <w:tab w:val="left" w:pos="851"/>
      </w:tabs>
      <w:spacing w:line="240" w:lineRule="exact"/>
      <w:jc w:val="left"/>
    </w:pPr>
    <w:rPr>
      <w:sz w:val="19"/>
    </w:rPr>
  </w:style>
  <w:style w:type="paragraph" w:customStyle="1" w:styleId="Betreff">
    <w:name w:val="Betreff"/>
    <w:basedOn w:val="Standard"/>
    <w:rPr>
      <w:b/>
    </w:rPr>
  </w:style>
  <w:style w:type="paragraph" w:customStyle="1" w:styleId="hier">
    <w:name w:val="hier"/>
    <w:basedOn w:val="Standard"/>
    <w:pPr>
      <w:numPr>
        <w:numId w:val="1"/>
      </w:numPr>
      <w:tabs>
        <w:tab w:val="clear" w:pos="360"/>
        <w:tab w:val="left" w:pos="284"/>
      </w:tabs>
      <w:spacing w:line="240" w:lineRule="exact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</w:style>
  <w:style w:type="paragraph" w:styleId="Fuzeile">
    <w:name w:val="footer"/>
    <w:basedOn w:val="Standard"/>
    <w:pPr>
      <w:tabs>
        <w:tab w:val="right" w:pos="9923"/>
      </w:tabs>
    </w:pPr>
  </w:style>
  <w:style w:type="character" w:styleId="Seitenzahl">
    <w:name w:val="page number"/>
    <w:basedOn w:val="Absatz-Standardschriftart"/>
    <w:rPr>
      <w:rFonts w:ascii="Arial Narrow" w:hAnsi="Arial Narrow"/>
      <w:sz w:val="23"/>
    </w:rPr>
  </w:style>
  <w:style w:type="paragraph" w:styleId="Listenabsatz">
    <w:name w:val="List Paragraph"/>
    <w:basedOn w:val="Standard"/>
    <w:uiPriority w:val="34"/>
    <w:qFormat/>
    <w:rsid w:val="00280F5C"/>
    <w:pPr>
      <w:ind w:left="720"/>
      <w:contextualSpacing/>
    </w:pPr>
  </w:style>
  <w:style w:type="paragraph" w:styleId="berarbeitung">
    <w:name w:val="Revision"/>
    <w:hidden/>
    <w:uiPriority w:val="99"/>
    <w:semiHidden/>
    <w:rsid w:val="00767348"/>
    <w:rPr>
      <w:rFonts w:ascii="Arial Narrow" w:hAnsi="Arial Narrow"/>
      <w:sz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348"/>
    <w:rPr>
      <w:rFonts w:ascii="Segoe UI" w:hAnsi="Segoe UI" w:cs="Segoe UI"/>
      <w:sz w:val="18"/>
      <w:szCs w:val="18"/>
    </w:rPr>
  </w:style>
  <w:style w:type="paragraph" w:customStyle="1" w:styleId="false">
    <w:name w:val="false"/>
    <w:basedOn w:val="Standard"/>
    <w:rsid w:val="007629D3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15E68"/>
    <w:rPr>
      <w:color w:val="0000FF"/>
      <w:u w:val="single"/>
    </w:rPr>
  </w:style>
  <w:style w:type="paragraph" w:customStyle="1" w:styleId="Default">
    <w:name w:val="Default"/>
    <w:rsid w:val="00F50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ntserver1\texte\LKGRAFIK\WAPPEN\Logo%20LRA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erderung.landwirtschaft-bw.de/,Lde/Startseite/Foerderwegweiser/Forstwirtschaftliche+Foerdermassnahm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ntserver1\texte\LKGRAFIK\WAPPEN\Logo%20LR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Medieninformation</vt:lpstr>
    </vt:vector>
  </TitlesOfParts>
  <Company>Landratsamt Freudenstadt</Company>
  <LinksUpToDate>false</LinksUpToDate>
  <CharactersWithSpaces>5804</CharactersWithSpaces>
  <SharedDoc>false</SharedDoc>
  <HLinks>
    <vt:vector size="12" baseType="variant">
      <vt:variant>
        <vt:i4>7471145</vt:i4>
      </vt:variant>
      <vt:variant>
        <vt:i4>-1</vt:i4>
      </vt:variant>
      <vt:variant>
        <vt:i4>1027</vt:i4>
      </vt:variant>
      <vt:variant>
        <vt:i4>1</vt:i4>
      </vt:variant>
      <vt:variant>
        <vt:lpwstr>\\ntserver1\texte\LKGRAFIK\WAPPEN\Logo LRA.jpg</vt:lpwstr>
      </vt:variant>
      <vt:variant>
        <vt:lpwstr/>
      </vt:variant>
      <vt:variant>
        <vt:i4>7471145</vt:i4>
      </vt:variant>
      <vt:variant>
        <vt:i4>-1</vt:i4>
      </vt:variant>
      <vt:variant>
        <vt:i4>2051</vt:i4>
      </vt:variant>
      <vt:variant>
        <vt:i4>1</vt:i4>
      </vt:variant>
      <vt:variant>
        <vt:lpwstr>\\ntserver1\texte\LKGRAFIK\WAPPEN\Logo LRA.jpg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creator>Finkbeiner, Martina</dc:creator>
  <cp:lastModifiedBy>Rentschler, Lena</cp:lastModifiedBy>
  <cp:revision>9</cp:revision>
  <cp:lastPrinted>2024-10-01T11:06:00Z</cp:lastPrinted>
  <dcterms:created xsi:type="dcterms:W3CDTF">2024-06-04T14:24:00Z</dcterms:created>
  <dcterms:modified xsi:type="dcterms:W3CDTF">2024-10-01T11:06:00Z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echsteStopp">
    <vt:i4>1</vt:i4>
  </property>
</Properties>
</file>